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3D" w:rsidRPr="00FE013D" w:rsidRDefault="00FE013D" w:rsidP="00FE013D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</w:pPr>
      <w:r w:rsidRPr="00FE013D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>Как изменится ОГЭ в 2021 году</w:t>
      </w:r>
    </w:p>
    <w:p w:rsidR="00FE013D" w:rsidRDefault="00FE013D">
      <w:pPr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Федеральный институт педагогических измерений (ФИПИ) опубликовал демоверсии и другие проекты документов для ОГЭ в 2021 году. Всего - материалы по 14 школьным предметам.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При этом изменений нет только в трех из них: по русскому языку, географии и информатике.</w:t>
      </w:r>
      <w:r w:rsidRPr="00FE013D">
        <w:rPr>
          <w:rFonts w:ascii="Arial" w:hAnsi="Arial" w:cs="Arial"/>
          <w:color w:val="000000"/>
          <w:spacing w:val="3"/>
        </w:rPr>
        <w:t xml:space="preserve"> </w:t>
      </w:r>
    </w:p>
    <w:p w:rsidR="007B6D9E" w:rsidRPr="00FE013D" w:rsidRDefault="00FE013D">
      <w:pPr>
        <w:rPr>
          <w:rFonts w:ascii="Arial" w:hAnsi="Arial" w:cs="Arial"/>
          <w:b/>
          <w:color w:val="000000"/>
          <w:spacing w:val="3"/>
        </w:rPr>
      </w:pPr>
      <w:r w:rsidRPr="00FE013D">
        <w:rPr>
          <w:rFonts w:ascii="Arial" w:hAnsi="Arial" w:cs="Arial"/>
          <w:b/>
          <w:color w:val="000000"/>
          <w:spacing w:val="3"/>
        </w:rPr>
        <w:t xml:space="preserve">В </w:t>
      </w:r>
      <w:r w:rsidRPr="00FE013D">
        <w:rPr>
          <w:rFonts w:ascii="Arial" w:hAnsi="Arial" w:cs="Arial"/>
          <w:b/>
          <w:color w:val="000000"/>
          <w:spacing w:val="3"/>
        </w:rPr>
        <w:t>проекты 2021 года внесен ряд изменений</w:t>
      </w:r>
      <w:r w:rsidRPr="00FE013D">
        <w:rPr>
          <w:rFonts w:ascii="Arial" w:hAnsi="Arial" w:cs="Arial"/>
          <w:b/>
          <w:color w:val="000000"/>
          <w:spacing w:val="3"/>
        </w:rPr>
        <w:t>:</w:t>
      </w:r>
    </w:p>
    <w:p w:rsidR="00FE013D" w:rsidRDefault="00FE013D">
      <w:pPr>
        <w:rPr>
          <w:rFonts w:ascii="Arial" w:hAnsi="Arial" w:cs="Arial"/>
          <w:color w:val="000000"/>
          <w:spacing w:val="3"/>
        </w:rPr>
      </w:pPr>
    </w:p>
    <w:p w:rsidR="00FE013D" w:rsidRPr="00FE013D" w:rsidRDefault="00FE013D" w:rsidP="00FE013D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Так, количество заданий в ОГЭ </w:t>
      </w:r>
      <w:r w:rsidRPr="00FE01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математике</w:t>
      </w: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уменьшилось на одно за счет объединения заданий на преобразование алгебраических (№13 - в старой версии) и числовых выражений (№8 - в старой версии) в одно - №8. Задание на работу с последовательностями и прогрессиями (№ 12 в ОГЭ-2020)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- теперь оно под номером 14. Также скорректирован порядок заданий в соответствии с их тематикой и сложностью.</w:t>
      </w:r>
    </w:p>
    <w:p w:rsidR="00FE013D" w:rsidRPr="00FE013D" w:rsidRDefault="00FE013D" w:rsidP="00FE013D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ОГЭ </w:t>
      </w:r>
      <w:r w:rsidRPr="00FE01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литературе</w:t>
      </w: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изменена нумерация заданий. Суммарное число заданий экзаменационной работы увеличилось с 4 до 5 за счет нового задания базового уровня сложности, требующего анализа фрагмента предложенного произведения в заданном направлении. Фрагмент можно выбрать самостоятельно.</w:t>
      </w:r>
    </w:p>
    <w:p w:rsidR="00FE013D" w:rsidRPr="00FE013D" w:rsidRDefault="00FE013D" w:rsidP="00FE013D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ОГЭ </w:t>
      </w:r>
      <w:r w:rsidRPr="00FE01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истории</w:t>
      </w: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общее число заданий увеличено с 21 до 24. В работу включены три задания с кратким ответом (15, 16 и 17), нацеленные на проверку знаний по всеобщей истории (истории зарубежных стран).</w:t>
      </w:r>
    </w:p>
    <w:p w:rsidR="00FE013D" w:rsidRPr="00FE013D" w:rsidRDefault="00FE013D" w:rsidP="00FE013D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01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обществознанию</w:t>
      </w: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количество заданий в КИМ с кратким ответом в виде одной цифры сокращено с 14 до 13. Но зато добавлено задание 5 с развернутым ответом на анализ визуальной информации.</w:t>
      </w:r>
    </w:p>
    <w:p w:rsidR="00FE013D" w:rsidRPr="00FE013D" w:rsidRDefault="00FE013D" w:rsidP="00FE013D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ОГЭ </w:t>
      </w:r>
      <w:r w:rsidRPr="00FE01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иностранным языкам</w:t>
      </w: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тоже внесены изменения. Раздел "Задания по </w:t>
      </w:r>
      <w:proofErr w:type="spellStart"/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аудированию</w:t>
      </w:r>
      <w:proofErr w:type="spellEnd"/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 теперь состоит из 11 заданий с кратким ответом. В разделе "Задание по письменной речи" в задании 35 необходимо написать личное (электронное) письмо в ответ на электронное письмо друга по переписке.</w:t>
      </w:r>
    </w:p>
    <w:p w:rsidR="00FE013D" w:rsidRPr="00FE013D" w:rsidRDefault="00FE013D" w:rsidP="00FE013D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ОГЭ </w:t>
      </w:r>
      <w:r w:rsidRPr="00FE01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биологии</w:t>
      </w: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сократилось общее количество заданий с 30 до 29. В первой части работы количество заданий уменьшилось на два, но во второй части добавлено одно задание.</w:t>
      </w:r>
    </w:p>
    <w:p w:rsidR="00FE013D" w:rsidRPr="00FE013D" w:rsidRDefault="00FE013D" w:rsidP="00FE013D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ОГЭ </w:t>
      </w:r>
      <w:r w:rsidRPr="00FE01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физике</w:t>
      </w: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развернутым ответом: добавлена еще одна качественная задача. В 2021 году задания 21 будут построены преимущественно на прогнозировании результатов опытов или интерпретации их результатов, а задания 22 - на практико-ориентированном контексте. Расширилось содержание заданий 17 (это 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трех прямых измерений с записью абсолютной погрешности.</w:t>
      </w:r>
    </w:p>
    <w:p w:rsidR="00FE013D" w:rsidRPr="00FE013D" w:rsidRDefault="00FE013D" w:rsidP="00FE013D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Работа </w:t>
      </w:r>
      <w:r w:rsidRPr="00FE01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химии</w:t>
      </w:r>
      <w:r w:rsidRPr="00FE0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 2021 году тоже изменилась.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учетом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задания. 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ответа). В заданиях 4 (валентность, степень окисления) и 12 (признаки химических реакций) требуется установить соответствия между позициями двух множеств.</w:t>
      </w:r>
    </w:p>
    <w:p w:rsidR="00FE013D" w:rsidRDefault="00FE013D"/>
    <w:sectPr w:rsidR="00FE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3D"/>
    <w:rsid w:val="007B6D9E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4498-1124-40E8-93EE-3FC5A53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06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3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Как изменится ОГЭ в 2021 году</vt:lpstr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2020-12-09T15:03:00Z</dcterms:created>
  <dcterms:modified xsi:type="dcterms:W3CDTF">2020-12-09T15:06:00Z</dcterms:modified>
</cp:coreProperties>
</file>